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14BD1" w14:textId="3C362ABD" w:rsidR="00202A41" w:rsidRPr="000F5DE6" w:rsidRDefault="00202A41" w:rsidP="002E42EF">
      <w:pPr>
        <w:spacing w:after="0" w:line="312" w:lineRule="auto"/>
        <w:jc w:val="center"/>
        <w:rPr>
          <w:rFonts w:ascii="Tahoma" w:hAnsi="Tahoma" w:cs="Tahoma"/>
        </w:rPr>
      </w:pPr>
      <w:r w:rsidRPr="000F5DE6">
        <w:rPr>
          <w:rFonts w:ascii="Tahoma" w:hAnsi="Tahoma" w:cs="Tahoma"/>
          <w:noProof/>
        </w:rPr>
        <w:drawing>
          <wp:inline distT="0" distB="0" distL="0" distR="0" wp14:anchorId="05127818" wp14:editId="209669BA">
            <wp:extent cx="1408671" cy="548130"/>
            <wp:effectExtent l="0" t="0" r="1270" b="0"/>
            <wp:docPr id="562928313" name="Εικόνα 1" descr="Εικόνα που περιέχει γραμματοσειρά, γραφικά, κείμενο,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928313" name="Εικόνα 1" descr="Εικόνα που περιέχει γραμματοσειρά, γραφικά, κείμενο, γραφιστική&#10;&#10;Περιγραφή που δημιουργήθηκε αυτόματ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3839" cy="577379"/>
                    </a:xfrm>
                    <a:prstGeom prst="rect">
                      <a:avLst/>
                    </a:prstGeom>
                    <a:noFill/>
                    <a:ln>
                      <a:noFill/>
                    </a:ln>
                  </pic:spPr>
                </pic:pic>
              </a:graphicData>
            </a:graphic>
          </wp:inline>
        </w:drawing>
      </w:r>
    </w:p>
    <w:p w14:paraId="7F14B01A" w14:textId="77777777" w:rsidR="00202A41" w:rsidRPr="000F5DE6" w:rsidRDefault="00202A41" w:rsidP="002E42EF">
      <w:pPr>
        <w:spacing w:after="0" w:line="312" w:lineRule="auto"/>
        <w:rPr>
          <w:rFonts w:ascii="Tahoma" w:hAnsi="Tahoma" w:cs="Tahoma"/>
        </w:rPr>
      </w:pPr>
    </w:p>
    <w:p w14:paraId="452D8CC6" w14:textId="5BF4D2F0" w:rsidR="00202A41" w:rsidRPr="000F5DE6" w:rsidRDefault="00202A41" w:rsidP="002E42EF">
      <w:pPr>
        <w:spacing w:after="0" w:line="312" w:lineRule="auto"/>
        <w:jc w:val="right"/>
        <w:rPr>
          <w:rFonts w:ascii="Tahoma" w:hAnsi="Tahoma" w:cs="Tahoma"/>
          <w:lang w:val="en-US"/>
        </w:rPr>
      </w:pPr>
      <w:r w:rsidRPr="000F5DE6">
        <w:rPr>
          <w:rFonts w:ascii="Tahoma" w:hAnsi="Tahoma" w:cs="Tahoma"/>
        </w:rPr>
        <w:t xml:space="preserve">Αθήνα, </w:t>
      </w:r>
      <w:r w:rsidR="00170948" w:rsidRPr="000F5DE6">
        <w:rPr>
          <w:rFonts w:ascii="Tahoma" w:hAnsi="Tahoma" w:cs="Tahoma"/>
        </w:rPr>
        <w:t>28</w:t>
      </w:r>
      <w:r w:rsidR="000D0452" w:rsidRPr="000F5DE6">
        <w:rPr>
          <w:rFonts w:ascii="Tahoma" w:hAnsi="Tahoma" w:cs="Tahoma"/>
        </w:rPr>
        <w:t xml:space="preserve"> </w:t>
      </w:r>
      <w:r w:rsidR="00170948" w:rsidRPr="000F5DE6">
        <w:rPr>
          <w:rFonts w:ascii="Tahoma" w:hAnsi="Tahoma" w:cs="Tahoma"/>
        </w:rPr>
        <w:t>Απριλίου</w:t>
      </w:r>
      <w:r w:rsidRPr="000F5DE6">
        <w:rPr>
          <w:rFonts w:ascii="Tahoma" w:hAnsi="Tahoma" w:cs="Tahoma"/>
        </w:rPr>
        <w:t xml:space="preserve"> 202</w:t>
      </w:r>
      <w:r w:rsidR="00C239AD" w:rsidRPr="000F5DE6">
        <w:rPr>
          <w:rFonts w:ascii="Tahoma" w:hAnsi="Tahoma" w:cs="Tahoma"/>
        </w:rPr>
        <w:t>5</w:t>
      </w:r>
    </w:p>
    <w:p w14:paraId="0BEEE75A" w14:textId="77777777" w:rsidR="002E42EF" w:rsidRPr="000F5DE6" w:rsidRDefault="002E42EF" w:rsidP="002E42EF">
      <w:pPr>
        <w:spacing w:after="0" w:line="312" w:lineRule="auto"/>
        <w:jc w:val="right"/>
        <w:rPr>
          <w:rFonts w:ascii="Tahoma" w:hAnsi="Tahoma" w:cs="Tahoma"/>
        </w:rPr>
      </w:pPr>
    </w:p>
    <w:p w14:paraId="5FAE6714" w14:textId="4E814DA3" w:rsidR="0021687D" w:rsidRPr="000F5DE6" w:rsidRDefault="0021687D" w:rsidP="0021687D">
      <w:pPr>
        <w:spacing w:after="0" w:line="312" w:lineRule="auto"/>
        <w:jc w:val="center"/>
        <w:rPr>
          <w:rFonts w:ascii="Tahoma" w:hAnsi="Tahoma" w:cs="Tahoma"/>
          <w:b/>
          <w:bCs/>
          <w:u w:val="single"/>
        </w:rPr>
      </w:pPr>
      <w:r w:rsidRPr="000F5DE6">
        <w:rPr>
          <w:rFonts w:ascii="Tahoma" w:hAnsi="Tahoma" w:cs="Tahoma"/>
          <w:b/>
          <w:bCs/>
          <w:u w:val="single"/>
        </w:rPr>
        <w:t>ΑΝΑΦΟΡΑ</w:t>
      </w:r>
    </w:p>
    <w:p w14:paraId="1BD557E0" w14:textId="77777777" w:rsidR="00202A41" w:rsidRPr="000F5DE6" w:rsidRDefault="00202A41" w:rsidP="002E42EF">
      <w:pPr>
        <w:spacing w:after="0" w:line="312" w:lineRule="auto"/>
        <w:rPr>
          <w:rFonts w:ascii="Tahoma" w:hAnsi="Tahoma" w:cs="Tahoma"/>
          <w:b/>
          <w:bCs/>
        </w:rPr>
      </w:pPr>
    </w:p>
    <w:p w14:paraId="521016DB" w14:textId="54B0F0F1" w:rsidR="00C239AD" w:rsidRPr="000F5DE6" w:rsidRDefault="00672C7E" w:rsidP="0036779F">
      <w:pPr>
        <w:spacing w:after="0" w:line="312" w:lineRule="auto"/>
        <w:jc w:val="center"/>
        <w:rPr>
          <w:rFonts w:ascii="Tahoma" w:hAnsi="Tahoma" w:cs="Tahoma"/>
        </w:rPr>
      </w:pPr>
      <w:r w:rsidRPr="000F5DE6">
        <w:rPr>
          <w:rFonts w:ascii="Tahoma" w:hAnsi="Tahoma" w:cs="Tahoma"/>
        </w:rPr>
        <w:t xml:space="preserve">- </w:t>
      </w:r>
      <w:r w:rsidR="002E42EF" w:rsidRPr="000F5DE6">
        <w:rPr>
          <w:rFonts w:ascii="Tahoma" w:hAnsi="Tahoma" w:cs="Tahoma"/>
        </w:rPr>
        <w:t>προς</w:t>
      </w:r>
      <w:r w:rsidRPr="000F5DE6">
        <w:rPr>
          <w:rFonts w:ascii="Tahoma" w:hAnsi="Tahoma" w:cs="Tahoma"/>
        </w:rPr>
        <w:t xml:space="preserve"> </w:t>
      </w:r>
      <w:r w:rsidR="002E42EF" w:rsidRPr="000F5DE6">
        <w:rPr>
          <w:rFonts w:ascii="Tahoma" w:hAnsi="Tahoma" w:cs="Tahoma"/>
        </w:rPr>
        <w:t>τ</w:t>
      </w:r>
      <w:r w:rsidR="009B1830" w:rsidRPr="000F5DE6">
        <w:rPr>
          <w:rFonts w:ascii="Tahoma" w:hAnsi="Tahoma" w:cs="Tahoma"/>
        </w:rPr>
        <w:t>ο</w:t>
      </w:r>
      <w:r w:rsidR="00202A41" w:rsidRPr="000F5DE6">
        <w:rPr>
          <w:rFonts w:ascii="Tahoma" w:hAnsi="Tahoma" w:cs="Tahoma"/>
        </w:rPr>
        <w:t xml:space="preserve">ν </w:t>
      </w:r>
      <w:r w:rsidR="00725A99" w:rsidRPr="000F5DE6">
        <w:rPr>
          <w:rFonts w:ascii="Tahoma" w:hAnsi="Tahoma" w:cs="Tahoma"/>
        </w:rPr>
        <w:t>Υ</w:t>
      </w:r>
      <w:r w:rsidR="00202A41" w:rsidRPr="000F5DE6">
        <w:rPr>
          <w:rFonts w:ascii="Tahoma" w:hAnsi="Tahoma" w:cs="Tahoma"/>
        </w:rPr>
        <w:t>πουργό</w:t>
      </w:r>
      <w:r w:rsidR="00D17B02" w:rsidRPr="000F5DE6">
        <w:rPr>
          <w:rFonts w:ascii="Tahoma" w:hAnsi="Tahoma" w:cs="Tahoma"/>
        </w:rPr>
        <w:t xml:space="preserve"> </w:t>
      </w:r>
      <w:r w:rsidR="00170948" w:rsidRPr="000F5DE6">
        <w:rPr>
          <w:rFonts w:ascii="Tahoma" w:hAnsi="Tahoma" w:cs="Tahoma"/>
        </w:rPr>
        <w:t>Περιβάλλοντος και Ενέργειας</w:t>
      </w:r>
    </w:p>
    <w:p w14:paraId="02C347CD" w14:textId="77777777" w:rsidR="0036779F" w:rsidRPr="000F5DE6" w:rsidRDefault="0036779F" w:rsidP="0036779F">
      <w:pPr>
        <w:spacing w:after="0" w:line="312" w:lineRule="auto"/>
        <w:jc w:val="center"/>
        <w:rPr>
          <w:rFonts w:ascii="Tahoma" w:hAnsi="Tahoma" w:cs="Tahoma"/>
        </w:rPr>
      </w:pPr>
    </w:p>
    <w:p w14:paraId="2408FE5D" w14:textId="36209F4F" w:rsidR="00C148A7" w:rsidRPr="000F5DE6" w:rsidRDefault="00B2560A" w:rsidP="0008020D">
      <w:pPr>
        <w:spacing w:after="0" w:line="312" w:lineRule="auto"/>
        <w:jc w:val="center"/>
        <w:rPr>
          <w:rFonts w:ascii="Tahoma" w:hAnsi="Tahoma" w:cs="Tahoma"/>
          <w:b/>
          <w:bCs/>
        </w:rPr>
      </w:pPr>
      <w:r w:rsidRPr="000F5DE6">
        <w:rPr>
          <w:rFonts w:ascii="Tahoma" w:hAnsi="Tahoma" w:cs="Tahoma"/>
          <w:b/>
          <w:bCs/>
        </w:rPr>
        <w:t>Θέμα: «</w:t>
      </w:r>
      <w:r w:rsidR="00170948" w:rsidRPr="000F5DE6">
        <w:rPr>
          <w:rFonts w:ascii="Tahoma" w:hAnsi="Tahoma" w:cs="Tahoma"/>
          <w:b/>
          <w:bCs/>
        </w:rPr>
        <w:t>Ανάγκη άμεσης παρέμβασης για την επανεκκίνηση του έργου διανομής φυσικού αερίου στα Ιωάννινα</w:t>
      </w:r>
      <w:r w:rsidR="00422484" w:rsidRPr="000F5DE6">
        <w:rPr>
          <w:rFonts w:ascii="Tahoma" w:hAnsi="Tahoma" w:cs="Tahoma"/>
          <w:b/>
          <w:bCs/>
        </w:rPr>
        <w:t xml:space="preserve">» </w:t>
      </w:r>
    </w:p>
    <w:p w14:paraId="2A4FA568" w14:textId="77777777" w:rsidR="0036779F" w:rsidRPr="000F5DE6" w:rsidRDefault="0036779F" w:rsidP="0036779F">
      <w:pPr>
        <w:spacing w:after="0" w:line="312" w:lineRule="auto"/>
        <w:jc w:val="both"/>
        <w:rPr>
          <w:rFonts w:ascii="Tahoma" w:hAnsi="Tahoma" w:cs="Tahoma"/>
        </w:rPr>
      </w:pPr>
    </w:p>
    <w:p w14:paraId="26293ABD" w14:textId="2F23C8FD" w:rsidR="00170948" w:rsidRPr="000F5DE6" w:rsidRDefault="00170948" w:rsidP="00170948">
      <w:pPr>
        <w:spacing w:after="0" w:line="312" w:lineRule="auto"/>
        <w:jc w:val="both"/>
        <w:rPr>
          <w:rFonts w:ascii="Tahoma" w:hAnsi="Tahoma" w:cs="Tahoma"/>
        </w:rPr>
      </w:pPr>
      <w:r w:rsidRPr="000F5DE6">
        <w:rPr>
          <w:rFonts w:ascii="Tahoma" w:hAnsi="Tahoma" w:cs="Tahoma"/>
        </w:rPr>
        <w:t xml:space="preserve">Η βουλευτής Ιωαννίνων της Νέας Αριστεράς, Μερόπη Τζούφη, καταθέτει ως Αναφορά προς τον Υπουργό Περιβάλλοντος και Ενέργειας την επιστολή του Δημάρχου </w:t>
      </w:r>
      <w:r w:rsidR="00065FD4" w:rsidRPr="000F5DE6">
        <w:rPr>
          <w:rFonts w:ascii="Tahoma" w:hAnsi="Tahoma" w:cs="Tahoma"/>
        </w:rPr>
        <w:t>Ιωαννίνων</w:t>
      </w:r>
      <w:r w:rsidRPr="000F5DE6">
        <w:rPr>
          <w:rFonts w:ascii="Tahoma" w:hAnsi="Tahoma" w:cs="Tahoma"/>
        </w:rPr>
        <w:t>, με την οποία εκφράζεται η έντονη ανησυχία της Δημοτικής Αρχής και της τοπικής κοινωνίας για τις συνεχιζόμενες καθυστερήσεις στην υλοποίηση του έργου διανομής φυσικού αερίου στην περιοχή, από την εταιρεία EDA ΕΝΑΟΝ.</w:t>
      </w:r>
    </w:p>
    <w:p w14:paraId="16BF18BD" w14:textId="77777777" w:rsidR="00170948" w:rsidRPr="000F5DE6" w:rsidRDefault="00170948" w:rsidP="00170948">
      <w:pPr>
        <w:spacing w:after="0" w:line="312" w:lineRule="auto"/>
        <w:jc w:val="both"/>
        <w:rPr>
          <w:rFonts w:ascii="Tahoma" w:hAnsi="Tahoma" w:cs="Tahoma"/>
        </w:rPr>
      </w:pPr>
    </w:p>
    <w:p w14:paraId="3C24C75A" w14:textId="77777777" w:rsidR="00170948" w:rsidRPr="000F5DE6" w:rsidRDefault="00170948" w:rsidP="00170948">
      <w:pPr>
        <w:spacing w:after="0" w:line="312" w:lineRule="auto"/>
        <w:jc w:val="both"/>
        <w:rPr>
          <w:rFonts w:ascii="Tahoma" w:hAnsi="Tahoma" w:cs="Tahoma"/>
        </w:rPr>
      </w:pPr>
      <w:r w:rsidRPr="000F5DE6">
        <w:rPr>
          <w:rFonts w:ascii="Tahoma" w:hAnsi="Tahoma" w:cs="Tahoma"/>
        </w:rPr>
        <w:t>Στην επιστολή επισημαίνεται ότι, παρά τις διαβεβαιώσεις της εταιρείας το φθινόπωρο του 2024 για άμεση επανεκκίνηση των έργων και τήρηση συγκεκριμένου χρονοδιαγράμματος, μέχρι σήμερα δεν έχει σημειωθεί καμία πρόοδος. Το έργο παραμένει στάσιμο, γεγονός που πλήττει την τοπική επιχειρηματικότητα και υπονομεύει την ενεργειακή μετάβαση σημαντικών παραγωγικών μονάδων, όπως η γαλακτοβιομηχανία «ΔΩΔΩΝΗ».</w:t>
      </w:r>
    </w:p>
    <w:p w14:paraId="6A00A67A" w14:textId="77777777" w:rsidR="00170948" w:rsidRPr="000F5DE6" w:rsidRDefault="00170948" w:rsidP="00170948">
      <w:pPr>
        <w:spacing w:after="0" w:line="312" w:lineRule="auto"/>
        <w:jc w:val="both"/>
        <w:rPr>
          <w:rFonts w:ascii="Tahoma" w:hAnsi="Tahoma" w:cs="Tahoma"/>
        </w:rPr>
      </w:pPr>
    </w:p>
    <w:p w14:paraId="35FF8DE8" w14:textId="77777777" w:rsidR="00170948" w:rsidRPr="000F5DE6" w:rsidRDefault="00170948" w:rsidP="00170948">
      <w:pPr>
        <w:spacing w:after="0" w:line="312" w:lineRule="auto"/>
        <w:jc w:val="both"/>
        <w:rPr>
          <w:rFonts w:ascii="Tahoma" w:hAnsi="Tahoma" w:cs="Tahoma"/>
        </w:rPr>
      </w:pPr>
      <w:r w:rsidRPr="000F5DE6">
        <w:rPr>
          <w:rFonts w:ascii="Tahoma" w:hAnsi="Tahoma" w:cs="Tahoma"/>
        </w:rPr>
        <w:t>Επιπλέον, η καθυστέρηση επηρεάζει τον προγραμματισμό βασικών έργων αστικής ανάπλασης του Δήμου, όπως οι ασφαλτοστρώσεις στη λεωφόρο Γράμμου, ενώ η μη υλοποίηση της δέσμευσης για δημιουργία γραφείου ενημέρωσης στα Ιωάννινα επιτείνει την αδιαφάνεια και την αγανάκτηση των πολιτών.</w:t>
      </w:r>
    </w:p>
    <w:p w14:paraId="27F3D33A" w14:textId="77777777" w:rsidR="00170948" w:rsidRPr="000F5DE6" w:rsidRDefault="00170948" w:rsidP="00170948">
      <w:pPr>
        <w:spacing w:after="0" w:line="312" w:lineRule="auto"/>
        <w:jc w:val="both"/>
        <w:rPr>
          <w:rFonts w:ascii="Tahoma" w:hAnsi="Tahoma" w:cs="Tahoma"/>
        </w:rPr>
      </w:pPr>
    </w:p>
    <w:p w14:paraId="34C5E634" w14:textId="0AE24D7B" w:rsidR="000E50A0" w:rsidRPr="000F5DE6" w:rsidRDefault="00170948" w:rsidP="00170948">
      <w:pPr>
        <w:spacing w:after="0" w:line="312" w:lineRule="auto"/>
        <w:jc w:val="both"/>
        <w:rPr>
          <w:rFonts w:ascii="Tahoma" w:hAnsi="Tahoma" w:cs="Tahoma"/>
        </w:rPr>
      </w:pPr>
      <w:r w:rsidRPr="000F5DE6">
        <w:rPr>
          <w:rFonts w:ascii="Tahoma" w:hAnsi="Tahoma" w:cs="Tahoma"/>
        </w:rPr>
        <w:t xml:space="preserve">Η βουλευτής ζητά από τον αρμόδιο Υπουργό να παρέμβει άμεσα, ώστε να </w:t>
      </w:r>
      <w:proofErr w:type="spellStart"/>
      <w:r w:rsidRPr="000F5DE6">
        <w:rPr>
          <w:rFonts w:ascii="Tahoma" w:hAnsi="Tahoma" w:cs="Tahoma"/>
        </w:rPr>
        <w:t>επανεκκινήσει</w:t>
      </w:r>
      <w:proofErr w:type="spellEnd"/>
      <w:r w:rsidRPr="000F5DE6">
        <w:rPr>
          <w:rFonts w:ascii="Tahoma" w:hAnsi="Tahoma" w:cs="Tahoma"/>
        </w:rPr>
        <w:t xml:space="preserve"> το έργο διανομής φυσικού αερίου στην περιοχή των Ιωαννίνων και να διασφαλιστεί η δημόσια ενημέρωση για το </w:t>
      </w:r>
      <w:proofErr w:type="spellStart"/>
      <w:r w:rsidRPr="000F5DE6">
        <w:rPr>
          <w:rFonts w:ascii="Tahoma" w:hAnsi="Tahoma" w:cs="Tahoma"/>
        </w:rPr>
        <w:t>επικαιροποιημένο</w:t>
      </w:r>
      <w:proofErr w:type="spellEnd"/>
      <w:r w:rsidRPr="000F5DE6">
        <w:rPr>
          <w:rFonts w:ascii="Tahoma" w:hAnsi="Tahoma" w:cs="Tahoma"/>
        </w:rPr>
        <w:t xml:space="preserve"> χρονοδιάγραμμα και την πρόοδο των εργασιών.</w:t>
      </w:r>
    </w:p>
    <w:p w14:paraId="122133FB" w14:textId="77777777" w:rsidR="000F5DE6" w:rsidRPr="000F5DE6" w:rsidRDefault="000F5DE6" w:rsidP="00F77A3E">
      <w:pPr>
        <w:spacing w:after="0" w:line="312" w:lineRule="auto"/>
        <w:jc w:val="center"/>
        <w:rPr>
          <w:rFonts w:ascii="Tahoma" w:hAnsi="Tahoma" w:cs="Tahoma"/>
        </w:rPr>
      </w:pPr>
    </w:p>
    <w:p w14:paraId="29B6981B" w14:textId="04A03BC2" w:rsidR="00B2560A" w:rsidRPr="000F5DE6" w:rsidRDefault="000E50A0" w:rsidP="00F77A3E">
      <w:pPr>
        <w:spacing w:after="0" w:line="312" w:lineRule="auto"/>
        <w:jc w:val="center"/>
        <w:rPr>
          <w:rFonts w:ascii="Tahoma" w:hAnsi="Tahoma" w:cs="Tahoma"/>
        </w:rPr>
      </w:pPr>
      <w:r w:rsidRPr="000F5DE6">
        <w:rPr>
          <w:rFonts w:ascii="Tahoma" w:hAnsi="Tahoma" w:cs="Tahoma"/>
        </w:rPr>
        <w:t>Παρακαλούμε για την άμεση απάντηση και τις σχετικές ενέργειες.</w:t>
      </w:r>
    </w:p>
    <w:p w14:paraId="6BC235E8" w14:textId="77777777" w:rsidR="00F77A3E" w:rsidRPr="000F5DE6" w:rsidRDefault="00F77A3E" w:rsidP="007B12E3">
      <w:pPr>
        <w:spacing w:after="0" w:line="312" w:lineRule="auto"/>
        <w:jc w:val="center"/>
        <w:rPr>
          <w:rFonts w:ascii="Tahoma" w:hAnsi="Tahoma" w:cs="Tahoma"/>
          <w:b/>
          <w:bCs/>
        </w:rPr>
      </w:pPr>
    </w:p>
    <w:p w14:paraId="5CF61B8C" w14:textId="65EDB83F" w:rsidR="00B2560A" w:rsidRPr="000F5DE6" w:rsidRDefault="00035DB4" w:rsidP="007B12E3">
      <w:pPr>
        <w:spacing w:after="0" w:line="312" w:lineRule="auto"/>
        <w:jc w:val="center"/>
        <w:rPr>
          <w:rFonts w:ascii="Tahoma" w:hAnsi="Tahoma" w:cs="Tahoma"/>
          <w:b/>
          <w:bCs/>
        </w:rPr>
      </w:pPr>
      <w:r w:rsidRPr="000F5DE6">
        <w:rPr>
          <w:rFonts w:ascii="Tahoma" w:hAnsi="Tahoma" w:cs="Tahoma"/>
          <w:b/>
          <w:bCs/>
        </w:rPr>
        <w:t xml:space="preserve">Η </w:t>
      </w:r>
      <w:proofErr w:type="spellStart"/>
      <w:r w:rsidRPr="000F5DE6">
        <w:rPr>
          <w:rFonts w:ascii="Tahoma" w:hAnsi="Tahoma" w:cs="Tahoma"/>
          <w:b/>
          <w:bCs/>
        </w:rPr>
        <w:t>καταθέτουσα</w:t>
      </w:r>
      <w:proofErr w:type="spellEnd"/>
      <w:r w:rsidRPr="000F5DE6">
        <w:rPr>
          <w:rFonts w:ascii="Tahoma" w:hAnsi="Tahoma" w:cs="Tahoma"/>
          <w:b/>
          <w:bCs/>
        </w:rPr>
        <w:t xml:space="preserve"> βουλευτής</w:t>
      </w:r>
    </w:p>
    <w:p w14:paraId="688BBE98" w14:textId="77777777" w:rsidR="00B2560A" w:rsidRPr="000F5DE6" w:rsidRDefault="00B2560A" w:rsidP="007B12E3">
      <w:pPr>
        <w:spacing w:after="0" w:line="312" w:lineRule="auto"/>
        <w:jc w:val="center"/>
        <w:rPr>
          <w:rFonts w:ascii="Tahoma" w:hAnsi="Tahoma" w:cs="Tahoma"/>
          <w:b/>
          <w:bCs/>
        </w:rPr>
      </w:pPr>
    </w:p>
    <w:p w14:paraId="2F521EBE" w14:textId="2D2C278C" w:rsidR="00711144" w:rsidRPr="000F5DE6" w:rsidRDefault="00B2560A" w:rsidP="00035DB4">
      <w:pPr>
        <w:spacing w:after="0" w:line="312" w:lineRule="auto"/>
        <w:jc w:val="center"/>
        <w:rPr>
          <w:rFonts w:ascii="Tahoma" w:hAnsi="Tahoma" w:cs="Tahoma"/>
          <w:b/>
          <w:bCs/>
        </w:rPr>
      </w:pPr>
      <w:r w:rsidRPr="000F5DE6">
        <w:rPr>
          <w:rFonts w:ascii="Tahoma" w:hAnsi="Tahoma" w:cs="Tahoma"/>
          <w:b/>
          <w:bCs/>
        </w:rPr>
        <w:t>Τζούφη Μερόπη</w:t>
      </w:r>
    </w:p>
    <w:sectPr w:rsidR="00711144" w:rsidRPr="000F5DE6" w:rsidSect="00A768A9">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2F0BA" w14:textId="77777777" w:rsidR="00F06F8D" w:rsidRDefault="00F06F8D" w:rsidP="005B498B">
      <w:pPr>
        <w:spacing w:after="0"/>
      </w:pPr>
      <w:r>
        <w:separator/>
      </w:r>
    </w:p>
  </w:endnote>
  <w:endnote w:type="continuationSeparator" w:id="0">
    <w:p w14:paraId="74535D4A" w14:textId="77777777" w:rsidR="00F06F8D" w:rsidRDefault="00F06F8D" w:rsidP="005B49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9166466"/>
      <w:docPartObj>
        <w:docPartGallery w:val="Page Numbers (Bottom of Page)"/>
        <w:docPartUnique/>
      </w:docPartObj>
    </w:sdtPr>
    <w:sdtContent>
      <w:p w14:paraId="02AFD44A" w14:textId="1174DACC" w:rsidR="002E42EF" w:rsidRDefault="002E42EF" w:rsidP="00DE63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1E444B" w14:textId="77777777" w:rsidR="002E42EF" w:rsidRDefault="002E4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ahoma" w:hAnsi="Tahoma" w:cs="Tahoma"/>
        <w:sz w:val="20"/>
        <w:szCs w:val="20"/>
      </w:rPr>
      <w:id w:val="-229304272"/>
      <w:docPartObj>
        <w:docPartGallery w:val="Page Numbers (Bottom of Page)"/>
        <w:docPartUnique/>
      </w:docPartObj>
    </w:sdtPr>
    <w:sdtContent>
      <w:p w14:paraId="68DAD1BD" w14:textId="0BEA1064" w:rsidR="002E42EF" w:rsidRPr="00163740" w:rsidRDefault="002E42EF" w:rsidP="00DE63EF">
        <w:pPr>
          <w:pStyle w:val="Footer"/>
          <w:framePr w:wrap="none" w:vAnchor="text" w:hAnchor="margin" w:xAlign="center" w:y="1"/>
          <w:rPr>
            <w:rStyle w:val="PageNumber"/>
            <w:rFonts w:ascii="Tahoma" w:hAnsi="Tahoma" w:cs="Tahoma"/>
            <w:sz w:val="20"/>
            <w:szCs w:val="20"/>
          </w:rPr>
        </w:pPr>
        <w:r w:rsidRPr="00163740">
          <w:rPr>
            <w:rStyle w:val="PageNumber"/>
            <w:rFonts w:ascii="Tahoma" w:hAnsi="Tahoma" w:cs="Tahoma"/>
            <w:sz w:val="20"/>
            <w:szCs w:val="20"/>
          </w:rPr>
          <w:fldChar w:fldCharType="begin"/>
        </w:r>
        <w:r w:rsidRPr="00163740">
          <w:rPr>
            <w:rStyle w:val="PageNumber"/>
            <w:rFonts w:ascii="Tahoma" w:hAnsi="Tahoma" w:cs="Tahoma"/>
            <w:sz w:val="20"/>
            <w:szCs w:val="20"/>
          </w:rPr>
          <w:instrText xml:space="preserve"> PAGE </w:instrText>
        </w:r>
        <w:r w:rsidRPr="00163740">
          <w:rPr>
            <w:rStyle w:val="PageNumber"/>
            <w:rFonts w:ascii="Tahoma" w:hAnsi="Tahoma" w:cs="Tahoma"/>
            <w:sz w:val="20"/>
            <w:szCs w:val="20"/>
          </w:rPr>
          <w:fldChar w:fldCharType="separate"/>
        </w:r>
        <w:r w:rsidRPr="00163740">
          <w:rPr>
            <w:rStyle w:val="PageNumber"/>
            <w:rFonts w:ascii="Tahoma" w:hAnsi="Tahoma" w:cs="Tahoma"/>
            <w:noProof/>
            <w:sz w:val="20"/>
            <w:szCs w:val="20"/>
          </w:rPr>
          <w:t>1</w:t>
        </w:r>
        <w:r w:rsidRPr="00163740">
          <w:rPr>
            <w:rStyle w:val="PageNumber"/>
            <w:rFonts w:ascii="Tahoma" w:hAnsi="Tahoma" w:cs="Tahoma"/>
            <w:sz w:val="20"/>
            <w:szCs w:val="20"/>
          </w:rPr>
          <w:fldChar w:fldCharType="end"/>
        </w:r>
      </w:p>
    </w:sdtContent>
  </w:sdt>
  <w:p w14:paraId="111C6AAA" w14:textId="77777777" w:rsidR="005B498B" w:rsidRPr="002E42EF" w:rsidRDefault="005B498B">
    <w:pPr>
      <w:pStyle w:val="Footer"/>
      <w:rPr>
        <w:rFonts w:ascii="Helvetica Neue" w:hAnsi="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CC5F2" w14:textId="77777777" w:rsidR="00F06F8D" w:rsidRDefault="00F06F8D" w:rsidP="005B498B">
      <w:pPr>
        <w:spacing w:after="0"/>
      </w:pPr>
      <w:r>
        <w:separator/>
      </w:r>
    </w:p>
  </w:footnote>
  <w:footnote w:type="continuationSeparator" w:id="0">
    <w:p w14:paraId="6D1B1D48" w14:textId="77777777" w:rsidR="00F06F8D" w:rsidRDefault="00F06F8D" w:rsidP="005B49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A1CF6"/>
    <w:multiLevelType w:val="hybridMultilevel"/>
    <w:tmpl w:val="85EE92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B44F6"/>
    <w:multiLevelType w:val="hybridMultilevel"/>
    <w:tmpl w:val="99F84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1E1B3B"/>
    <w:multiLevelType w:val="hybridMultilevel"/>
    <w:tmpl w:val="30D6D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ED1A2A"/>
    <w:multiLevelType w:val="hybridMultilevel"/>
    <w:tmpl w:val="E4DEC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84170"/>
    <w:multiLevelType w:val="hybridMultilevel"/>
    <w:tmpl w:val="BF247930"/>
    <w:lvl w:ilvl="0" w:tplc="A90CB61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2C08F3"/>
    <w:multiLevelType w:val="hybridMultilevel"/>
    <w:tmpl w:val="FD3A4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431B7"/>
    <w:multiLevelType w:val="hybridMultilevel"/>
    <w:tmpl w:val="23EA2C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53E64E2"/>
    <w:multiLevelType w:val="hybridMultilevel"/>
    <w:tmpl w:val="946ECC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7D6663D"/>
    <w:multiLevelType w:val="hybridMultilevel"/>
    <w:tmpl w:val="E2346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C60004"/>
    <w:multiLevelType w:val="hybridMultilevel"/>
    <w:tmpl w:val="83025D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B37D6"/>
    <w:multiLevelType w:val="hybridMultilevel"/>
    <w:tmpl w:val="77C8C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D401F0"/>
    <w:multiLevelType w:val="hybridMultilevel"/>
    <w:tmpl w:val="8C681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432F88"/>
    <w:multiLevelType w:val="hybridMultilevel"/>
    <w:tmpl w:val="5B1EF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2606904">
    <w:abstractNumId w:val="7"/>
  </w:num>
  <w:num w:numId="2" w16cid:durableId="1067217837">
    <w:abstractNumId w:val="6"/>
  </w:num>
  <w:num w:numId="3" w16cid:durableId="1774982451">
    <w:abstractNumId w:val="0"/>
  </w:num>
  <w:num w:numId="4" w16cid:durableId="688722766">
    <w:abstractNumId w:val="12"/>
  </w:num>
  <w:num w:numId="5" w16cid:durableId="2022781074">
    <w:abstractNumId w:val="5"/>
  </w:num>
  <w:num w:numId="6" w16cid:durableId="1039890557">
    <w:abstractNumId w:val="4"/>
  </w:num>
  <w:num w:numId="7" w16cid:durableId="101658654">
    <w:abstractNumId w:val="9"/>
  </w:num>
  <w:num w:numId="8" w16cid:durableId="2056731507">
    <w:abstractNumId w:val="8"/>
  </w:num>
  <w:num w:numId="9" w16cid:durableId="1366639178">
    <w:abstractNumId w:val="11"/>
  </w:num>
  <w:num w:numId="10" w16cid:durableId="1640959827">
    <w:abstractNumId w:val="1"/>
  </w:num>
  <w:num w:numId="11" w16cid:durableId="214121640">
    <w:abstractNumId w:val="10"/>
  </w:num>
  <w:num w:numId="12" w16cid:durableId="181628141">
    <w:abstractNumId w:val="2"/>
  </w:num>
  <w:num w:numId="13" w16cid:durableId="1401949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41"/>
    <w:rsid w:val="00007A0E"/>
    <w:rsid w:val="0001559E"/>
    <w:rsid w:val="00023D2B"/>
    <w:rsid w:val="00025A8B"/>
    <w:rsid w:val="00035DB4"/>
    <w:rsid w:val="00036ED0"/>
    <w:rsid w:val="00065FD4"/>
    <w:rsid w:val="00066BB6"/>
    <w:rsid w:val="0008020D"/>
    <w:rsid w:val="00085191"/>
    <w:rsid w:val="000D0452"/>
    <w:rsid w:val="000D3B8D"/>
    <w:rsid w:val="000D401A"/>
    <w:rsid w:val="000E50A0"/>
    <w:rsid w:val="000F5DE6"/>
    <w:rsid w:val="00110153"/>
    <w:rsid w:val="00110A9A"/>
    <w:rsid w:val="00113B6C"/>
    <w:rsid w:val="00121A23"/>
    <w:rsid w:val="0013785A"/>
    <w:rsid w:val="00142B2F"/>
    <w:rsid w:val="00144650"/>
    <w:rsid w:val="00163740"/>
    <w:rsid w:val="00170948"/>
    <w:rsid w:val="00183F95"/>
    <w:rsid w:val="00185D0A"/>
    <w:rsid w:val="001B76B1"/>
    <w:rsid w:val="001C0D6B"/>
    <w:rsid w:val="001E4B3B"/>
    <w:rsid w:val="001E7816"/>
    <w:rsid w:val="001E7E7C"/>
    <w:rsid w:val="001F4504"/>
    <w:rsid w:val="00202A41"/>
    <w:rsid w:val="0020574E"/>
    <w:rsid w:val="002072E8"/>
    <w:rsid w:val="0021687D"/>
    <w:rsid w:val="00221D34"/>
    <w:rsid w:val="002244C4"/>
    <w:rsid w:val="00272819"/>
    <w:rsid w:val="0027664F"/>
    <w:rsid w:val="00277536"/>
    <w:rsid w:val="002804E8"/>
    <w:rsid w:val="002A4AEE"/>
    <w:rsid w:val="002C0D30"/>
    <w:rsid w:val="002C5E81"/>
    <w:rsid w:val="002D42AC"/>
    <w:rsid w:val="002D603C"/>
    <w:rsid w:val="002E060C"/>
    <w:rsid w:val="002E42EF"/>
    <w:rsid w:val="002E65FD"/>
    <w:rsid w:val="002F1BC3"/>
    <w:rsid w:val="0030219F"/>
    <w:rsid w:val="003074D5"/>
    <w:rsid w:val="00327F64"/>
    <w:rsid w:val="00353739"/>
    <w:rsid w:val="003554D1"/>
    <w:rsid w:val="0036779F"/>
    <w:rsid w:val="00372636"/>
    <w:rsid w:val="00374EFE"/>
    <w:rsid w:val="003A6122"/>
    <w:rsid w:val="003B1A8D"/>
    <w:rsid w:val="003D4119"/>
    <w:rsid w:val="003D56E3"/>
    <w:rsid w:val="003E2D7D"/>
    <w:rsid w:val="00422484"/>
    <w:rsid w:val="0042755F"/>
    <w:rsid w:val="004537B7"/>
    <w:rsid w:val="00460B5D"/>
    <w:rsid w:val="00470E8E"/>
    <w:rsid w:val="00477EE3"/>
    <w:rsid w:val="004833CB"/>
    <w:rsid w:val="00483A8D"/>
    <w:rsid w:val="00497752"/>
    <w:rsid w:val="004A13C6"/>
    <w:rsid w:val="004A21FD"/>
    <w:rsid w:val="004B49C3"/>
    <w:rsid w:val="004C6B39"/>
    <w:rsid w:val="004D40CC"/>
    <w:rsid w:val="004E6DA9"/>
    <w:rsid w:val="00543518"/>
    <w:rsid w:val="0056745A"/>
    <w:rsid w:val="005933CE"/>
    <w:rsid w:val="005A2F1C"/>
    <w:rsid w:val="005A7F3F"/>
    <w:rsid w:val="005B498B"/>
    <w:rsid w:val="005B4BB1"/>
    <w:rsid w:val="005B78B3"/>
    <w:rsid w:val="005D6CFD"/>
    <w:rsid w:val="005F2A74"/>
    <w:rsid w:val="006107A5"/>
    <w:rsid w:val="00617FF7"/>
    <w:rsid w:val="0064518A"/>
    <w:rsid w:val="00645CA4"/>
    <w:rsid w:val="00672C7E"/>
    <w:rsid w:val="00695A13"/>
    <w:rsid w:val="006B475C"/>
    <w:rsid w:val="006C0CE1"/>
    <w:rsid w:val="006C5544"/>
    <w:rsid w:val="006D10D2"/>
    <w:rsid w:val="006D5723"/>
    <w:rsid w:val="006D5D45"/>
    <w:rsid w:val="006F09C9"/>
    <w:rsid w:val="006F18C4"/>
    <w:rsid w:val="00707078"/>
    <w:rsid w:val="00711144"/>
    <w:rsid w:val="0071523A"/>
    <w:rsid w:val="007236D1"/>
    <w:rsid w:val="00723E54"/>
    <w:rsid w:val="00725A99"/>
    <w:rsid w:val="00756D04"/>
    <w:rsid w:val="00774972"/>
    <w:rsid w:val="0078181D"/>
    <w:rsid w:val="00794319"/>
    <w:rsid w:val="007A03A8"/>
    <w:rsid w:val="007A0683"/>
    <w:rsid w:val="007A1215"/>
    <w:rsid w:val="007B12E3"/>
    <w:rsid w:val="007C0B25"/>
    <w:rsid w:val="007C6E8A"/>
    <w:rsid w:val="007D5E08"/>
    <w:rsid w:val="00825488"/>
    <w:rsid w:val="0083278D"/>
    <w:rsid w:val="00834B95"/>
    <w:rsid w:val="008354E2"/>
    <w:rsid w:val="00845039"/>
    <w:rsid w:val="00854A94"/>
    <w:rsid w:val="00862F5E"/>
    <w:rsid w:val="00870443"/>
    <w:rsid w:val="00890EFE"/>
    <w:rsid w:val="008A2771"/>
    <w:rsid w:val="008B027F"/>
    <w:rsid w:val="008B4276"/>
    <w:rsid w:val="008B688E"/>
    <w:rsid w:val="008C0AFF"/>
    <w:rsid w:val="008D72F3"/>
    <w:rsid w:val="008E609E"/>
    <w:rsid w:val="008F376C"/>
    <w:rsid w:val="00910183"/>
    <w:rsid w:val="00947392"/>
    <w:rsid w:val="009B1830"/>
    <w:rsid w:val="009B778F"/>
    <w:rsid w:val="009C3EDE"/>
    <w:rsid w:val="009F01FF"/>
    <w:rsid w:val="009F7319"/>
    <w:rsid w:val="00A06419"/>
    <w:rsid w:val="00A06B1B"/>
    <w:rsid w:val="00A14C88"/>
    <w:rsid w:val="00A2105F"/>
    <w:rsid w:val="00A2209A"/>
    <w:rsid w:val="00A372CB"/>
    <w:rsid w:val="00A532FC"/>
    <w:rsid w:val="00A768A9"/>
    <w:rsid w:val="00A97562"/>
    <w:rsid w:val="00AA560B"/>
    <w:rsid w:val="00AD121D"/>
    <w:rsid w:val="00AE1AB7"/>
    <w:rsid w:val="00AE5767"/>
    <w:rsid w:val="00B00E73"/>
    <w:rsid w:val="00B12B0A"/>
    <w:rsid w:val="00B167FB"/>
    <w:rsid w:val="00B2560A"/>
    <w:rsid w:val="00B30B5D"/>
    <w:rsid w:val="00B32599"/>
    <w:rsid w:val="00B54381"/>
    <w:rsid w:val="00B61933"/>
    <w:rsid w:val="00B76E46"/>
    <w:rsid w:val="00BD750E"/>
    <w:rsid w:val="00BF1FD5"/>
    <w:rsid w:val="00C014F7"/>
    <w:rsid w:val="00C148A7"/>
    <w:rsid w:val="00C239AD"/>
    <w:rsid w:val="00C33758"/>
    <w:rsid w:val="00C368E9"/>
    <w:rsid w:val="00C55217"/>
    <w:rsid w:val="00CA1FD1"/>
    <w:rsid w:val="00CA52AE"/>
    <w:rsid w:val="00CD4C3D"/>
    <w:rsid w:val="00CE14BE"/>
    <w:rsid w:val="00CE33A8"/>
    <w:rsid w:val="00D0268D"/>
    <w:rsid w:val="00D05ACE"/>
    <w:rsid w:val="00D159D7"/>
    <w:rsid w:val="00D17B02"/>
    <w:rsid w:val="00D36F72"/>
    <w:rsid w:val="00D3788A"/>
    <w:rsid w:val="00D409A7"/>
    <w:rsid w:val="00D832DD"/>
    <w:rsid w:val="00DA6411"/>
    <w:rsid w:val="00DB7583"/>
    <w:rsid w:val="00DC196D"/>
    <w:rsid w:val="00DC3BCD"/>
    <w:rsid w:val="00E00AE8"/>
    <w:rsid w:val="00E067A3"/>
    <w:rsid w:val="00E23575"/>
    <w:rsid w:val="00E360AA"/>
    <w:rsid w:val="00E4026D"/>
    <w:rsid w:val="00E43DDA"/>
    <w:rsid w:val="00E543AD"/>
    <w:rsid w:val="00E908F3"/>
    <w:rsid w:val="00E93F7A"/>
    <w:rsid w:val="00EA3FA4"/>
    <w:rsid w:val="00EB3BB0"/>
    <w:rsid w:val="00EB593D"/>
    <w:rsid w:val="00ED2C71"/>
    <w:rsid w:val="00ED473E"/>
    <w:rsid w:val="00EE53E5"/>
    <w:rsid w:val="00F06F8D"/>
    <w:rsid w:val="00F346F2"/>
    <w:rsid w:val="00F37DF6"/>
    <w:rsid w:val="00F56F13"/>
    <w:rsid w:val="00F77A3E"/>
    <w:rsid w:val="00FC669C"/>
    <w:rsid w:val="00FE1C36"/>
    <w:rsid w:val="00FF54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0E52"/>
  <w15:chartTrackingRefBased/>
  <w15:docId w15:val="{C9BDF563-AB90-47F8-A0E2-D347E77E4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CE"/>
  </w:style>
  <w:style w:type="paragraph" w:styleId="Heading1">
    <w:name w:val="heading 1"/>
    <w:basedOn w:val="Normal"/>
    <w:next w:val="Normal"/>
    <w:link w:val="Heading1Char"/>
    <w:uiPriority w:val="9"/>
    <w:qFormat/>
    <w:rsid w:val="00D05A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5A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AC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05ACE"/>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D05AC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05ACE"/>
    <w:rPr>
      <w:rFonts w:eastAsiaTheme="minorEastAsia"/>
      <w:color w:val="5A5A5A" w:themeColor="text1" w:themeTint="A5"/>
      <w:spacing w:val="15"/>
    </w:rPr>
  </w:style>
  <w:style w:type="paragraph" w:styleId="NoSpacing">
    <w:name w:val="No Spacing"/>
    <w:link w:val="NoSpacingChar"/>
    <w:uiPriority w:val="1"/>
    <w:qFormat/>
    <w:rsid w:val="00D05ACE"/>
    <w:pPr>
      <w:spacing w:after="0"/>
    </w:pPr>
    <w:rPr>
      <w:rFonts w:eastAsiaTheme="minorEastAsia"/>
      <w:lang w:eastAsia="el-GR"/>
    </w:rPr>
  </w:style>
  <w:style w:type="character" w:customStyle="1" w:styleId="NoSpacingChar">
    <w:name w:val="No Spacing Char"/>
    <w:basedOn w:val="DefaultParagraphFont"/>
    <w:link w:val="NoSpacing"/>
    <w:uiPriority w:val="1"/>
    <w:rsid w:val="00D05ACE"/>
    <w:rPr>
      <w:rFonts w:eastAsiaTheme="minorEastAsia"/>
      <w:lang w:eastAsia="el-GR"/>
    </w:rPr>
  </w:style>
  <w:style w:type="paragraph" w:styleId="ListParagraph">
    <w:name w:val="List Paragraph"/>
    <w:basedOn w:val="Normal"/>
    <w:uiPriority w:val="34"/>
    <w:qFormat/>
    <w:rsid w:val="00D05ACE"/>
    <w:pPr>
      <w:ind w:left="720"/>
      <w:contextualSpacing/>
    </w:pPr>
  </w:style>
  <w:style w:type="paragraph" w:styleId="Header">
    <w:name w:val="header"/>
    <w:basedOn w:val="Normal"/>
    <w:link w:val="HeaderChar"/>
    <w:uiPriority w:val="99"/>
    <w:unhideWhenUsed/>
    <w:rsid w:val="005B498B"/>
    <w:pPr>
      <w:tabs>
        <w:tab w:val="center" w:pos="4153"/>
        <w:tab w:val="right" w:pos="8306"/>
      </w:tabs>
      <w:spacing w:after="0"/>
    </w:pPr>
  </w:style>
  <w:style w:type="character" w:customStyle="1" w:styleId="HeaderChar">
    <w:name w:val="Header Char"/>
    <w:basedOn w:val="DefaultParagraphFont"/>
    <w:link w:val="Header"/>
    <w:uiPriority w:val="99"/>
    <w:rsid w:val="005B498B"/>
  </w:style>
  <w:style w:type="paragraph" w:styleId="Footer">
    <w:name w:val="footer"/>
    <w:basedOn w:val="Normal"/>
    <w:link w:val="FooterChar"/>
    <w:uiPriority w:val="99"/>
    <w:unhideWhenUsed/>
    <w:rsid w:val="005B498B"/>
    <w:pPr>
      <w:tabs>
        <w:tab w:val="center" w:pos="4153"/>
        <w:tab w:val="right" w:pos="8306"/>
      </w:tabs>
      <w:spacing w:after="0"/>
    </w:pPr>
  </w:style>
  <w:style w:type="character" w:customStyle="1" w:styleId="FooterChar">
    <w:name w:val="Footer Char"/>
    <w:basedOn w:val="DefaultParagraphFont"/>
    <w:link w:val="Footer"/>
    <w:uiPriority w:val="99"/>
    <w:rsid w:val="005B498B"/>
  </w:style>
  <w:style w:type="character" w:styleId="PageNumber">
    <w:name w:val="page number"/>
    <w:basedOn w:val="DefaultParagraphFont"/>
    <w:uiPriority w:val="99"/>
    <w:semiHidden/>
    <w:unhideWhenUsed/>
    <w:rsid w:val="002E42EF"/>
  </w:style>
  <w:style w:type="paragraph" w:styleId="NormalWeb">
    <w:name w:val="Normal (Web)"/>
    <w:basedOn w:val="Normal"/>
    <w:uiPriority w:val="99"/>
    <w:semiHidden/>
    <w:unhideWhenUsed/>
    <w:rsid w:val="00E067A3"/>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146727">
      <w:bodyDiv w:val="1"/>
      <w:marLeft w:val="0"/>
      <w:marRight w:val="0"/>
      <w:marTop w:val="0"/>
      <w:marBottom w:val="0"/>
      <w:divBdr>
        <w:top w:val="none" w:sz="0" w:space="0" w:color="auto"/>
        <w:left w:val="none" w:sz="0" w:space="0" w:color="auto"/>
        <w:bottom w:val="none" w:sz="0" w:space="0" w:color="auto"/>
        <w:right w:val="none" w:sz="0" w:space="0" w:color="auto"/>
      </w:divBdr>
    </w:div>
    <w:div w:id="640965806">
      <w:bodyDiv w:val="1"/>
      <w:marLeft w:val="0"/>
      <w:marRight w:val="0"/>
      <w:marTop w:val="0"/>
      <w:marBottom w:val="0"/>
      <w:divBdr>
        <w:top w:val="none" w:sz="0" w:space="0" w:color="auto"/>
        <w:left w:val="none" w:sz="0" w:space="0" w:color="auto"/>
        <w:bottom w:val="none" w:sz="0" w:space="0" w:color="auto"/>
        <w:right w:val="none" w:sz="0" w:space="0" w:color="auto"/>
      </w:divBdr>
    </w:div>
    <w:div w:id="925652507">
      <w:bodyDiv w:val="1"/>
      <w:marLeft w:val="0"/>
      <w:marRight w:val="0"/>
      <w:marTop w:val="0"/>
      <w:marBottom w:val="0"/>
      <w:divBdr>
        <w:top w:val="none" w:sz="0" w:space="0" w:color="auto"/>
        <w:left w:val="none" w:sz="0" w:space="0" w:color="auto"/>
        <w:bottom w:val="none" w:sz="0" w:space="0" w:color="auto"/>
        <w:right w:val="none" w:sz="0" w:space="0" w:color="auto"/>
      </w:divBdr>
    </w:div>
    <w:div w:id="1044215995">
      <w:bodyDiv w:val="1"/>
      <w:marLeft w:val="0"/>
      <w:marRight w:val="0"/>
      <w:marTop w:val="0"/>
      <w:marBottom w:val="0"/>
      <w:divBdr>
        <w:top w:val="none" w:sz="0" w:space="0" w:color="auto"/>
        <w:left w:val="none" w:sz="0" w:space="0" w:color="auto"/>
        <w:bottom w:val="none" w:sz="0" w:space="0" w:color="auto"/>
        <w:right w:val="none" w:sz="0" w:space="0" w:color="auto"/>
      </w:divBdr>
    </w:div>
    <w:div w:id="141763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1359</Characters>
  <Application>Microsoft Office Word</Application>
  <DocSecurity>0</DocSecurity>
  <Lines>11</Lines>
  <Paragraphs>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Costula Patoucha</dc:creator>
  <cp:keywords/>
  <dc:description/>
  <cp:lastModifiedBy>Asterios Ntais</cp:lastModifiedBy>
  <cp:revision>2</cp:revision>
  <dcterms:created xsi:type="dcterms:W3CDTF">2025-04-28T09:32:00Z</dcterms:created>
  <dcterms:modified xsi:type="dcterms:W3CDTF">2025-04-28T09:32:00Z</dcterms:modified>
</cp:coreProperties>
</file>